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76" w:rsidRDefault="00A27076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 Н Е В Е Н   Р Е Д :</w:t>
      </w:r>
    </w:p>
    <w:p w:rsidR="00A27076" w:rsidRP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A27076" w:rsidRPr="00A27076" w:rsidRDefault="00A27076" w:rsidP="00A2707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A27076">
        <w:rPr>
          <w:color w:val="333333"/>
          <w:sz w:val="28"/>
          <w:szCs w:val="28"/>
        </w:rPr>
        <w:t>Вземане на решение за регистриране на подалите заявления партии  / коалиции от партии и инициативни комитети до 18.00 ч. на 14.05.2015 г., за участие в изборите за кмет на община, кмет на кметство и общински съветници, насрочени за 25.10.2015 г.</w:t>
      </w:r>
    </w:p>
    <w:p w:rsidR="00A27076" w:rsidRPr="00A27076" w:rsidRDefault="00A27076" w:rsidP="00A27076">
      <w:pPr>
        <w:pStyle w:val="a9"/>
        <w:widowControl/>
        <w:numPr>
          <w:ilvl w:val="0"/>
          <w:numId w:val="1"/>
        </w:numPr>
        <w:spacing w:after="150" w:line="300" w:lineRule="atLeast"/>
        <w:rPr>
          <w:rFonts w:cs="Times New Roman"/>
          <w:color w:val="333333"/>
          <w:sz w:val="28"/>
          <w:szCs w:val="28"/>
        </w:rPr>
      </w:pPr>
      <w:r w:rsidRPr="00A27076">
        <w:rPr>
          <w:rFonts w:cs="Times New Roman"/>
          <w:color w:val="333333"/>
          <w:sz w:val="28"/>
          <w:szCs w:val="28"/>
        </w:rPr>
        <w:t>Приемане на решение за формиране и утвърждаване на единните номера на избирателните секции в Община Антон съобразно единната номерация на секциите, определена с решение на Централната избирателна комисия № 1530-МИ/НР от 20.08.2015 г .</w:t>
      </w:r>
    </w:p>
    <w:p w:rsidR="00A27076" w:rsidRPr="00A27076" w:rsidRDefault="00A27076" w:rsidP="00A27076">
      <w:pPr>
        <w:pStyle w:val="a9"/>
        <w:widowControl/>
        <w:numPr>
          <w:ilvl w:val="0"/>
          <w:numId w:val="1"/>
        </w:numPr>
        <w:spacing w:after="150" w:line="300" w:lineRule="atLeast"/>
        <w:rPr>
          <w:rFonts w:cs="Times New Roman"/>
          <w:color w:val="333333"/>
          <w:sz w:val="28"/>
          <w:szCs w:val="28"/>
        </w:rPr>
      </w:pPr>
      <w:r w:rsidRPr="00A27076">
        <w:rPr>
          <w:rFonts w:cs="Times New Roman"/>
          <w:color w:val="333333"/>
          <w:sz w:val="28"/>
          <w:szCs w:val="28"/>
        </w:rPr>
        <w:t>Други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P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ПРЕДСЕДАТЕЛ НА ОИК: </w:t>
      </w:r>
      <w:r>
        <w:rPr>
          <w:rStyle w:val="a4"/>
          <w:rFonts w:asciiTheme="minorHAnsi" w:hAnsiTheme="minorHAnsi" w:cs="Helvetica"/>
          <w:color w:val="333333"/>
          <w:sz w:val="21"/>
          <w:szCs w:val="21"/>
        </w:rPr>
        <w:t>/ п /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Петя Николова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СЕКРЕТАР НА ОИК: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</w:t>
      </w:r>
      <w:r>
        <w:rPr>
          <w:rFonts w:asciiTheme="minorHAnsi" w:hAnsiTheme="minorHAnsi" w:cs="Helvetica"/>
          <w:color w:val="333333"/>
          <w:sz w:val="21"/>
          <w:szCs w:val="21"/>
        </w:rPr>
        <w:t>/ п /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Pr="00167ADC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>
        <w:rPr>
          <w:rFonts w:asciiTheme="minorHAnsi" w:hAnsiTheme="minorHAnsi" w:cs="Helvetica"/>
          <w:color w:val="333333"/>
          <w:sz w:val="21"/>
          <w:szCs w:val="21"/>
        </w:rPr>
        <w:t xml:space="preserve">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Илияна Готева                                                                                                   </w:t>
      </w:r>
    </w:p>
    <w:p w:rsidR="00A27076" w:rsidRDefault="00A27076" w:rsidP="00A27076"/>
    <w:p w:rsidR="00A27076" w:rsidRDefault="00A27076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D198A" w:rsidRDefault="00FD198A"/>
    <w:sectPr w:rsidR="00FD198A" w:rsidSect="00FD19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CA" w:rsidRDefault="00226BCA" w:rsidP="00A27076">
      <w:pPr>
        <w:spacing w:after="0" w:line="240" w:lineRule="auto"/>
      </w:pPr>
      <w:r>
        <w:separator/>
      </w:r>
    </w:p>
  </w:endnote>
  <w:endnote w:type="continuationSeparator" w:id="0">
    <w:p w:rsidR="00226BCA" w:rsidRDefault="00226BCA" w:rsidP="00A2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CA" w:rsidRDefault="00226BCA" w:rsidP="00A27076">
      <w:pPr>
        <w:spacing w:after="0" w:line="240" w:lineRule="auto"/>
      </w:pPr>
      <w:r>
        <w:separator/>
      </w:r>
    </w:p>
  </w:footnote>
  <w:footnote w:type="continuationSeparator" w:id="0">
    <w:p w:rsidR="00226BCA" w:rsidRDefault="00226BCA" w:rsidP="00A2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76" w:rsidRPr="00A27076" w:rsidRDefault="00A27076" w:rsidP="00A27076">
    <w:pPr>
      <w:pStyle w:val="a5"/>
      <w:jc w:val="center"/>
      <w:rPr>
        <w:b/>
        <w:sz w:val="32"/>
        <w:szCs w:val="32"/>
        <w:u w:val="single"/>
      </w:rPr>
    </w:pPr>
    <w:r w:rsidRPr="00A27076">
      <w:rPr>
        <w:b/>
        <w:sz w:val="32"/>
        <w:szCs w:val="32"/>
        <w:u w:val="single"/>
      </w:rPr>
      <w:t>ОБЩИНСКА ИЗБИРАТЕЛНА КОМИСИЯ АНТОН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93"/>
    <w:rsid w:val="00167ADC"/>
    <w:rsid w:val="00190751"/>
    <w:rsid w:val="00226BCA"/>
    <w:rsid w:val="00535BD4"/>
    <w:rsid w:val="00617A93"/>
    <w:rsid w:val="007C1230"/>
    <w:rsid w:val="008A30F5"/>
    <w:rsid w:val="00A27076"/>
    <w:rsid w:val="00CF412F"/>
    <w:rsid w:val="00F10BE5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7A93"/>
    <w:rPr>
      <w:b/>
      <w:bCs/>
    </w:rPr>
  </w:style>
  <w:style w:type="character" w:customStyle="1" w:styleId="apple-converted-space">
    <w:name w:val="apple-converted-space"/>
    <w:basedOn w:val="a0"/>
    <w:rsid w:val="00617A93"/>
  </w:style>
  <w:style w:type="paragraph" w:styleId="a5">
    <w:name w:val="header"/>
    <w:basedOn w:val="a"/>
    <w:link w:val="a6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27076"/>
  </w:style>
  <w:style w:type="paragraph" w:styleId="a7">
    <w:name w:val="footer"/>
    <w:basedOn w:val="a"/>
    <w:link w:val="a8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27076"/>
  </w:style>
  <w:style w:type="paragraph" w:styleId="a9">
    <w:name w:val="Body Text"/>
    <w:basedOn w:val="a"/>
    <w:link w:val="aa"/>
    <w:rsid w:val="00A270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ен текст Знак"/>
    <w:basedOn w:val="a0"/>
    <w:link w:val="a9"/>
    <w:rsid w:val="00A2707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2015-09-12T12:36:00Z</dcterms:created>
  <dcterms:modified xsi:type="dcterms:W3CDTF">2015-09-12T12:36:00Z</dcterms:modified>
</cp:coreProperties>
</file>